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71" w:rsidRDefault="003C4771" w:rsidP="00164B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4B46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3C4771" w:rsidRPr="00164B46" w:rsidRDefault="003C4771" w:rsidP="00164B46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 w:val="0"/>
        </w:rPr>
      </w:pPr>
    </w:p>
    <w:p w:rsidR="003C4771" w:rsidRPr="00172682" w:rsidRDefault="003C4771" w:rsidP="00AF5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682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конкурсе </w:t>
      </w:r>
      <w:proofErr w:type="spellStart"/>
      <w:r w:rsidRPr="00172682">
        <w:rPr>
          <w:rFonts w:ascii="Times New Roman" w:hAnsi="Times New Roman" w:cs="Times New Roman"/>
          <w:b/>
          <w:bCs/>
          <w:sz w:val="28"/>
          <w:szCs w:val="28"/>
        </w:rPr>
        <w:t>имиджевой</w:t>
      </w:r>
      <w:proofErr w:type="spellEnd"/>
      <w:r w:rsidRPr="00172682">
        <w:rPr>
          <w:rFonts w:ascii="Times New Roman" w:hAnsi="Times New Roman" w:cs="Times New Roman"/>
          <w:b/>
          <w:bCs/>
          <w:sz w:val="28"/>
          <w:szCs w:val="28"/>
        </w:rPr>
        <w:t xml:space="preserve"> символики </w:t>
      </w:r>
    </w:p>
    <w:p w:rsidR="003C4771" w:rsidRPr="00172682" w:rsidRDefault="003C4771" w:rsidP="00AF5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682">
        <w:rPr>
          <w:rFonts w:ascii="Times New Roman" w:hAnsi="Times New Roman" w:cs="Times New Roman"/>
          <w:b/>
          <w:bCs/>
          <w:sz w:val="28"/>
          <w:szCs w:val="28"/>
        </w:rPr>
        <w:t>АДОУ «</w:t>
      </w:r>
      <w:proofErr w:type="spellStart"/>
      <w:r w:rsidRPr="00172682">
        <w:rPr>
          <w:rFonts w:ascii="Times New Roman" w:hAnsi="Times New Roman" w:cs="Times New Roman"/>
          <w:b/>
          <w:bCs/>
          <w:sz w:val="28"/>
          <w:szCs w:val="28"/>
        </w:rPr>
        <w:t>Юргинский</w:t>
      </w:r>
      <w:proofErr w:type="spellEnd"/>
      <w:r w:rsidRPr="00172682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Юргинского муниципального района» </w:t>
      </w:r>
    </w:p>
    <w:p w:rsidR="003C4771" w:rsidRPr="00172682" w:rsidRDefault="003C4771" w:rsidP="00AF5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682">
        <w:rPr>
          <w:rFonts w:ascii="Times New Roman" w:hAnsi="Times New Roman" w:cs="Times New Roman"/>
          <w:b/>
          <w:bCs/>
          <w:sz w:val="28"/>
          <w:szCs w:val="28"/>
        </w:rPr>
        <w:t xml:space="preserve">«Эмблема, флаг и гимн детского сада </w:t>
      </w:r>
    </w:p>
    <w:p w:rsidR="003C4771" w:rsidRPr="00172682" w:rsidRDefault="003C4771" w:rsidP="00AF51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771" w:rsidRPr="00172682" w:rsidRDefault="003C4771" w:rsidP="00AF5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682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>1.1. Конкурс на лучшую эмблему, флаг и гимн АДОУ «</w:t>
      </w:r>
      <w:proofErr w:type="spellStart"/>
      <w:r w:rsidRPr="00172682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Pr="00172682">
        <w:rPr>
          <w:rFonts w:ascii="Times New Roman" w:hAnsi="Times New Roman" w:cs="Times New Roman"/>
          <w:sz w:val="28"/>
          <w:szCs w:val="28"/>
        </w:rPr>
        <w:t xml:space="preserve"> детский сад Юргинского муниципального района  (далее Учреждение) «Эмблема, флаг и гимн детского сада» (далее – конкурс) проводится администрацией Учреждения. </w:t>
      </w:r>
    </w:p>
    <w:p w:rsidR="003C4771" w:rsidRPr="00172682" w:rsidRDefault="003C4771" w:rsidP="00AF51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771" w:rsidRPr="00172682" w:rsidRDefault="003C4771" w:rsidP="00AF51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2682">
        <w:rPr>
          <w:rFonts w:ascii="Times New Roman" w:hAnsi="Times New Roman" w:cs="Times New Roman"/>
          <w:b/>
          <w:bCs/>
          <w:sz w:val="28"/>
          <w:szCs w:val="28"/>
        </w:rPr>
        <w:t>2. Цель конкурса.</w:t>
      </w: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 xml:space="preserve">•    Разработать  эмблему, флаг  и гимн детского сада для дальнейшего использования их в качестве </w:t>
      </w:r>
      <w:proofErr w:type="spellStart"/>
      <w:r w:rsidRPr="00172682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172682">
        <w:rPr>
          <w:rFonts w:ascii="Times New Roman" w:hAnsi="Times New Roman" w:cs="Times New Roman"/>
          <w:sz w:val="28"/>
          <w:szCs w:val="28"/>
        </w:rPr>
        <w:t xml:space="preserve"> символики Учреждения.</w:t>
      </w: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682">
        <w:rPr>
          <w:rFonts w:ascii="Times New Roman" w:hAnsi="Times New Roman" w:cs="Times New Roman"/>
          <w:b/>
          <w:bCs/>
          <w:sz w:val="28"/>
          <w:szCs w:val="28"/>
        </w:rPr>
        <w:t>3. Задачи конкурса:</w:t>
      </w:r>
    </w:p>
    <w:p w:rsidR="003C4771" w:rsidRPr="00172682" w:rsidRDefault="003C4771" w:rsidP="00AF512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>- формирование информационной культуры в области создания и обновления имиджа образовательного учреждения;</w:t>
      </w:r>
    </w:p>
    <w:p w:rsidR="003C4771" w:rsidRPr="00172682" w:rsidRDefault="003C4771" w:rsidP="00AF512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 xml:space="preserve">- развитие творческого интереса в области информационных и компьютерных технологий среди педагогов и родителей воспитанников  учреждения; </w:t>
      </w:r>
    </w:p>
    <w:p w:rsidR="003C4771" w:rsidRPr="00172682" w:rsidRDefault="003C4771" w:rsidP="00AF512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 xml:space="preserve">- приобретение практического опыта в создании </w:t>
      </w:r>
      <w:proofErr w:type="spellStart"/>
      <w:r w:rsidRPr="00172682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172682">
        <w:rPr>
          <w:rFonts w:ascii="Times New Roman" w:hAnsi="Times New Roman" w:cs="Times New Roman"/>
          <w:sz w:val="28"/>
          <w:szCs w:val="28"/>
        </w:rPr>
        <w:t xml:space="preserve"> символики  учреждения;</w:t>
      </w:r>
    </w:p>
    <w:p w:rsidR="003C4771" w:rsidRPr="00172682" w:rsidRDefault="003C4771" w:rsidP="00AF512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C4771" w:rsidRPr="00172682" w:rsidRDefault="003C4771" w:rsidP="00AF51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2682">
        <w:rPr>
          <w:rFonts w:ascii="Times New Roman" w:hAnsi="Times New Roman" w:cs="Times New Roman"/>
          <w:b/>
          <w:bCs/>
          <w:sz w:val="28"/>
          <w:szCs w:val="28"/>
        </w:rPr>
        <w:t>4. Участники конкурса.</w:t>
      </w:r>
    </w:p>
    <w:p w:rsidR="003C4771" w:rsidRPr="00172682" w:rsidRDefault="003C4771" w:rsidP="00AF5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>В конкурсе могут принимать участие:</w:t>
      </w:r>
    </w:p>
    <w:p w:rsidR="003C4771" w:rsidRPr="00172682" w:rsidRDefault="003C4771" w:rsidP="00AF5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>•    Семьи воспитанников Учреждения;</w:t>
      </w:r>
    </w:p>
    <w:p w:rsidR="003C4771" w:rsidRPr="00172682" w:rsidRDefault="003C4771" w:rsidP="00AF5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>•    Педагоги, специалисты, работники Учреждения;</w:t>
      </w:r>
    </w:p>
    <w:p w:rsidR="003C4771" w:rsidRPr="00172682" w:rsidRDefault="003C4771" w:rsidP="00AF5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>•    Представители общественности.</w:t>
      </w:r>
    </w:p>
    <w:p w:rsidR="003C4771" w:rsidRPr="00172682" w:rsidRDefault="003C4771" w:rsidP="00AF5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771" w:rsidRPr="00172682" w:rsidRDefault="003C4771" w:rsidP="00AF51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2682">
        <w:rPr>
          <w:rFonts w:ascii="Times New Roman" w:hAnsi="Times New Roman" w:cs="Times New Roman"/>
          <w:b/>
          <w:bCs/>
          <w:sz w:val="28"/>
          <w:szCs w:val="28"/>
        </w:rPr>
        <w:t>5. Сроки и порядок проведения конкурса.</w:t>
      </w: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>5.1. Конкурс проводится в октябре  2013 года в два этапа:</w:t>
      </w: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>1 этап – с 07 октября  2013  года по 31октября 2013 года – представление работ участниками конкурса;</w:t>
      </w: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>2 этап – с 1 ноября–  22 ноября 2013 года – оценка членами экспертной комиссии представленных работ, определение победителя и призёров конкурса.</w:t>
      </w: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>5.2. Результаты конкурса будут подведены и представлены  29 ноября 2013 года на педагогическом совете учреждения  и опубликованы на сайте Учреждения  (http://www.urga-detsad.ru/</w:t>
      </w:r>
      <w:r w:rsidRPr="0017268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>5.3.Комиссия формируется  из экспертов, в число которых входят представители образовательной, родительской общественности.</w:t>
      </w: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>5.4. Результаты работы экспертной комиссии рассматриваются и утверждаются директором  учреждения.</w:t>
      </w: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lastRenderedPageBreak/>
        <w:t>5.5.Присуждаются 1,2,3 место за эмблему, 1,2,3 место за гимн,1,2,3 места за флаг Учреждения.</w:t>
      </w:r>
    </w:p>
    <w:p w:rsidR="003C4771" w:rsidRPr="00172682" w:rsidRDefault="003C4771" w:rsidP="00AF512F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72682">
        <w:rPr>
          <w:rFonts w:ascii="Times New Roman" w:hAnsi="Times New Roman"/>
          <w:sz w:val="28"/>
          <w:szCs w:val="28"/>
        </w:rPr>
        <w:t>5.6.В Конкурсе предусмотрены следующие номинации:</w:t>
      </w:r>
    </w:p>
    <w:p w:rsidR="003C4771" w:rsidRPr="00172682" w:rsidRDefault="003C4771" w:rsidP="00AF5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 xml:space="preserve">-за самую оригинальную работу; </w:t>
      </w:r>
    </w:p>
    <w:p w:rsidR="003C4771" w:rsidRPr="00172682" w:rsidRDefault="003C4771" w:rsidP="00AF5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 xml:space="preserve">-за творческий подход; </w:t>
      </w:r>
    </w:p>
    <w:p w:rsidR="003C4771" w:rsidRPr="00172682" w:rsidRDefault="003C4771" w:rsidP="00AF5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 xml:space="preserve">-за выразительность замысла. </w:t>
      </w:r>
    </w:p>
    <w:p w:rsidR="003C4771" w:rsidRPr="00172682" w:rsidRDefault="003C4771" w:rsidP="00AF5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>-за технику исполнения.</w:t>
      </w:r>
    </w:p>
    <w:p w:rsidR="003C4771" w:rsidRPr="00172682" w:rsidRDefault="003C4771" w:rsidP="00AF5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771" w:rsidRPr="00172682" w:rsidRDefault="003C4771" w:rsidP="00AF51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2682">
        <w:rPr>
          <w:rFonts w:ascii="Times New Roman" w:hAnsi="Times New Roman" w:cs="Times New Roman"/>
          <w:b/>
          <w:bCs/>
          <w:sz w:val="28"/>
          <w:szCs w:val="28"/>
        </w:rPr>
        <w:t>6. Требования к конкурсной работе.</w:t>
      </w:r>
    </w:p>
    <w:p w:rsidR="003C4771" w:rsidRPr="00172682" w:rsidRDefault="003C4771" w:rsidP="00AF5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>6.1. На конкурс представляется самостоятельно выполненный в любой технике проект эмблемы;  гимн; флаг Учреждения .</w:t>
      </w:r>
    </w:p>
    <w:p w:rsidR="003C4771" w:rsidRPr="00172682" w:rsidRDefault="003C4771" w:rsidP="00AF5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>6.2. При разработке проекта эмблемы, гимна, флага автору (авторам) необходимо стремиться к понятному, выразительному, лаконичному и оригинальному воплощению замысла.</w:t>
      </w:r>
    </w:p>
    <w:p w:rsidR="003C4771" w:rsidRPr="00172682" w:rsidRDefault="003C4771" w:rsidP="00AF5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>6.3. Эскиз эмблемы должен разрабатываться с учетом дальнейшего ее воплощения в различных материалах и технике.</w:t>
      </w: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>6.4. На конкурс принимается как электронные рисунки (цветной или чёрно-белый),  так и бумажные варианты эмблем.</w:t>
      </w: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 xml:space="preserve">6.5. Работы, выполненные в электронном рисунке, отправляются на электронный адрес </w:t>
      </w:r>
      <w:proofErr w:type="spellStart"/>
      <w:r w:rsidRPr="00172682">
        <w:rPr>
          <w:rFonts w:ascii="Times New Roman" w:hAnsi="Times New Roman" w:cs="Times New Roman"/>
          <w:sz w:val="28"/>
          <w:szCs w:val="28"/>
          <w:lang w:val="en-US"/>
        </w:rPr>
        <w:t>adou</w:t>
      </w:r>
      <w:proofErr w:type="spellEnd"/>
      <w:r w:rsidRPr="001726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72682">
        <w:rPr>
          <w:rFonts w:ascii="Times New Roman" w:hAnsi="Times New Roman" w:cs="Times New Roman"/>
          <w:sz w:val="28"/>
          <w:szCs w:val="28"/>
          <w:lang w:val="en-US"/>
        </w:rPr>
        <w:t>urga</w:t>
      </w:r>
      <w:proofErr w:type="spellEnd"/>
      <w:r w:rsidRPr="00172682">
        <w:rPr>
          <w:rFonts w:ascii="Times New Roman" w:hAnsi="Times New Roman" w:cs="Times New Roman"/>
          <w:sz w:val="28"/>
          <w:szCs w:val="28"/>
        </w:rPr>
        <w:t>@</w:t>
      </w:r>
      <w:r w:rsidRPr="001726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26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726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2682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Start"/>
      <w:r w:rsidRPr="00172682">
        <w:rPr>
          <w:rFonts w:ascii="Times New Roman" w:hAnsi="Times New Roman" w:cs="Times New Roman"/>
          <w:sz w:val="28"/>
          <w:szCs w:val="28"/>
        </w:rPr>
        <w:t>работы, выполненные в другой технике принимаются</w:t>
      </w:r>
      <w:proofErr w:type="gramEnd"/>
      <w:r w:rsidRPr="00172682">
        <w:rPr>
          <w:rFonts w:ascii="Times New Roman" w:hAnsi="Times New Roman" w:cs="Times New Roman"/>
          <w:sz w:val="28"/>
          <w:szCs w:val="28"/>
        </w:rPr>
        <w:t xml:space="preserve">  в учреждении в методическом кабинете.</w:t>
      </w: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>6.6. К представленной работе необходимо указать следующие данные:</w:t>
      </w: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>•    Ф.И.О. автора (авторов)  проекта.</w:t>
      </w: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>•     Электронный адрес автора проекта (если есть).</w:t>
      </w: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>•    Телефон для связи с автором проекта.</w:t>
      </w: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682">
        <w:rPr>
          <w:rFonts w:ascii="Times New Roman" w:hAnsi="Times New Roman" w:cs="Times New Roman"/>
          <w:b/>
          <w:bCs/>
          <w:sz w:val="28"/>
          <w:szCs w:val="28"/>
        </w:rPr>
        <w:t>7. Критерии оценки конкурсной работы.</w:t>
      </w: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>7.1. Художественный уровень выполнения работы.</w:t>
      </w: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>7.2. Легкость для восприятия.</w:t>
      </w: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>7.3. Лаконичность изобразительных приемов.</w:t>
      </w: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>7.4. Оригинальность графического решения.</w:t>
      </w: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>7.5. Технологичность и простота тиражирования.</w:t>
      </w: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>7.6.Смысловые характеристики.</w:t>
      </w: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682">
        <w:rPr>
          <w:rFonts w:ascii="Times New Roman" w:hAnsi="Times New Roman" w:cs="Times New Roman"/>
          <w:b/>
          <w:bCs/>
          <w:sz w:val="28"/>
          <w:szCs w:val="28"/>
        </w:rPr>
        <w:t>8. Подведение итогов конкурса.</w:t>
      </w: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>8.1. Все участники конкурса получают свидетельства.</w:t>
      </w: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>8.2. Экспертная комиссия определяет победителя и призёров конкурса, которые награждаются дипломами.</w:t>
      </w: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82">
        <w:rPr>
          <w:rFonts w:ascii="Times New Roman" w:hAnsi="Times New Roman" w:cs="Times New Roman"/>
          <w:sz w:val="28"/>
          <w:szCs w:val="28"/>
        </w:rPr>
        <w:t>8.3. Работа победителей конкурса становится эмблемой, гимном, флагом  Учреждения (при необходимости корректируется).</w:t>
      </w: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71" w:rsidRPr="00172682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71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71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71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71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71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71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71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71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71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71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71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71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71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71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71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71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71" w:rsidRPr="00DE17D1" w:rsidRDefault="003C4771" w:rsidP="00AF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71" w:rsidRDefault="003C4771" w:rsidP="00AF5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771" w:rsidRPr="00D56352" w:rsidRDefault="003C4771" w:rsidP="00D563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3C4771" w:rsidRPr="00D56352" w:rsidRDefault="003C4771" w:rsidP="00D563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3C4771" w:rsidRPr="00D56352" w:rsidRDefault="003C4771" w:rsidP="00D563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3C4771" w:rsidRPr="00D56352" w:rsidSect="00164B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DA2"/>
    <w:multiLevelType w:val="hybridMultilevel"/>
    <w:tmpl w:val="3A9A956A"/>
    <w:lvl w:ilvl="0" w:tplc="C3C4D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12F"/>
    <w:rsid w:val="00164B46"/>
    <w:rsid w:val="00172682"/>
    <w:rsid w:val="001C7B72"/>
    <w:rsid w:val="001D1071"/>
    <w:rsid w:val="00211A48"/>
    <w:rsid w:val="00262EC9"/>
    <w:rsid w:val="003A0F1C"/>
    <w:rsid w:val="003C4771"/>
    <w:rsid w:val="00417A55"/>
    <w:rsid w:val="004605F7"/>
    <w:rsid w:val="0048692E"/>
    <w:rsid w:val="004F4E3D"/>
    <w:rsid w:val="00506FFA"/>
    <w:rsid w:val="00616824"/>
    <w:rsid w:val="006D0AC7"/>
    <w:rsid w:val="007A150E"/>
    <w:rsid w:val="0084607D"/>
    <w:rsid w:val="00857036"/>
    <w:rsid w:val="008C5307"/>
    <w:rsid w:val="00902D69"/>
    <w:rsid w:val="009C2AFA"/>
    <w:rsid w:val="00AF512F"/>
    <w:rsid w:val="00B04A67"/>
    <w:rsid w:val="00B0652B"/>
    <w:rsid w:val="00B71795"/>
    <w:rsid w:val="00BB6A7F"/>
    <w:rsid w:val="00BC7432"/>
    <w:rsid w:val="00C753BF"/>
    <w:rsid w:val="00CC6813"/>
    <w:rsid w:val="00D56352"/>
    <w:rsid w:val="00D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7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F512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164B46"/>
    <w:rPr>
      <w:color w:val="0000FF"/>
      <w:u w:val="single"/>
    </w:rPr>
  </w:style>
  <w:style w:type="character" w:styleId="a5">
    <w:name w:val="Strong"/>
    <w:basedOn w:val="a0"/>
    <w:uiPriority w:val="99"/>
    <w:qFormat/>
    <w:rsid w:val="00164B46"/>
    <w:rPr>
      <w:b/>
      <w:bCs/>
    </w:rPr>
  </w:style>
  <w:style w:type="character" w:customStyle="1" w:styleId="apple-converted-space">
    <w:name w:val="apple-converted-space"/>
    <w:basedOn w:val="a0"/>
    <w:uiPriority w:val="99"/>
    <w:rsid w:val="00B06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3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434</Words>
  <Characters>3246</Characters>
  <Application>Microsoft Office Word</Application>
  <DocSecurity>0</DocSecurity>
  <Lines>27</Lines>
  <Paragraphs>7</Paragraphs>
  <ScaleCrop>false</ScaleCrop>
  <Company>Se7enTEAMS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8</cp:revision>
  <cp:lastPrinted>2013-07-10T05:36:00Z</cp:lastPrinted>
  <dcterms:created xsi:type="dcterms:W3CDTF">2012-10-08T09:44:00Z</dcterms:created>
  <dcterms:modified xsi:type="dcterms:W3CDTF">2013-07-10T13:33:00Z</dcterms:modified>
</cp:coreProperties>
</file>