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79" w:y="3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1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" w:y="88"/>
        <w:widowControl w:val="0"/>
        <w:rPr>
          <w:sz w:val="2"/>
          <w:szCs w:val="2"/>
        </w:rPr>
      </w:pPr>
      <w:r>
        <w:pict>
          <v:shape id="_x0000_s1027" type="#_x0000_t75" style="width:591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5" w:y="454"/>
        <w:widowControl w:val="0"/>
        <w:rPr>
          <w:sz w:val="2"/>
          <w:szCs w:val="2"/>
        </w:rPr>
      </w:pPr>
      <w:r>
        <w:pict>
          <v:shape id="_x0000_s1028" type="#_x0000_t75" style="width:835pt;height:58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46" w:y="430"/>
        <w:widowControl w:val="0"/>
        <w:rPr>
          <w:sz w:val="2"/>
          <w:szCs w:val="2"/>
        </w:rPr>
      </w:pPr>
      <w:r>
        <w:pict>
          <v:shape id="_x0000_s1029" type="#_x0000_t75" style="width:826pt;height:59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4" w:y="391"/>
        <w:widowControl w:val="0"/>
        <w:rPr>
          <w:sz w:val="2"/>
          <w:szCs w:val="2"/>
        </w:rPr>
      </w:pPr>
      <w:r>
        <w:pict>
          <v:shape id="_x0000_s1030" type="#_x0000_t75" style="width:839pt;height:59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3" w:y="329"/>
        <w:widowControl w:val="0"/>
        <w:rPr>
          <w:sz w:val="2"/>
          <w:szCs w:val="2"/>
        </w:rPr>
      </w:pPr>
      <w:r>
        <w:pict>
          <v:shape id="_x0000_s1031" type="#_x0000_t75" style="width:841pt;height:59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5" w:y="430"/>
        <w:widowControl w:val="0"/>
        <w:rPr>
          <w:sz w:val="2"/>
          <w:szCs w:val="2"/>
        </w:rPr>
      </w:pPr>
      <w:r>
        <w:pict>
          <v:shape id="_x0000_s1032" type="#_x0000_t75" style="width:840pt;height:59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4" w:y="411"/>
        <w:widowControl w:val="0"/>
        <w:rPr>
          <w:sz w:val="2"/>
          <w:szCs w:val="2"/>
        </w:rPr>
      </w:pPr>
      <w:r>
        <w:pict>
          <v:shape id="_x0000_s1033" type="#_x0000_t75" style="width:839pt;height:59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5" w:y="454"/>
        <w:widowControl w:val="0"/>
        <w:rPr>
          <w:sz w:val="2"/>
          <w:szCs w:val="2"/>
        </w:rPr>
      </w:pPr>
      <w:r>
        <w:pict>
          <v:shape id="_x0000_s1034" type="#_x0000_t75" style="width:835pt;height:58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8" w:y="439"/>
        <w:widowControl w:val="0"/>
        <w:rPr>
          <w:sz w:val="2"/>
          <w:szCs w:val="2"/>
        </w:rPr>
      </w:pPr>
      <w:r>
        <w:pict>
          <v:shape id="_x0000_s1035" type="#_x0000_t75" style="width:836pt;height:59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8780" w:y="54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</w:t>
      </w:r>
    </w:p>
    <w:p>
      <w:pPr>
        <w:framePr w:wrap="none" w:vAnchor="page" w:hAnchor="page" w:x="1191" w:y="1026"/>
        <w:widowControl w:val="0"/>
        <w:rPr>
          <w:sz w:val="2"/>
          <w:szCs w:val="2"/>
        </w:rPr>
      </w:pPr>
      <w:r>
        <w:pict>
          <v:shape id="_x0000_s1036" type="#_x0000_t75" style="width:796pt;height:56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4" w:y="490"/>
        <w:widowControl w:val="0"/>
        <w:rPr>
          <w:sz w:val="2"/>
          <w:szCs w:val="2"/>
        </w:rPr>
      </w:pPr>
      <w:r>
        <w:pict>
          <v:shape id="_x0000_s1037" type="#_x0000_t75" style="width:848pt;height:59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265"/>
        <w:widowControl w:val="0"/>
        <w:rPr>
          <w:sz w:val="2"/>
          <w:szCs w:val="2"/>
        </w:rPr>
      </w:pPr>
      <w:r>
        <w:pict>
          <v:shape id="_x0000_s1038" type="#_x0000_t75" style="width:846pt;height:60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8" w:y="265"/>
        <w:widowControl w:val="0"/>
        <w:rPr>
          <w:sz w:val="2"/>
          <w:szCs w:val="2"/>
        </w:rPr>
      </w:pPr>
      <w:r>
        <w:pict>
          <v:shape id="_x0000_s1039" type="#_x0000_t75" style="width:846pt;height:60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6" w:y="298"/>
        <w:widowControl w:val="0"/>
        <w:rPr>
          <w:sz w:val="2"/>
          <w:szCs w:val="2"/>
        </w:rPr>
      </w:pPr>
      <w:r>
        <w:pict>
          <v:shape id="_x0000_s1040" type="#_x0000_t75" style="width:848pt;height:604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4" w:y="356"/>
        <w:widowControl w:val="0"/>
        <w:rPr>
          <w:sz w:val="2"/>
          <w:szCs w:val="2"/>
        </w:rPr>
      </w:pPr>
      <w:r>
        <w:pict>
          <v:shape id="_x0000_s1041" type="#_x0000_t75" style="width:849pt;height:601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3" w:y="265"/>
        <w:widowControl w:val="0"/>
        <w:rPr>
          <w:sz w:val="2"/>
          <w:szCs w:val="2"/>
        </w:rPr>
      </w:pPr>
      <w:r>
        <w:pict>
          <v:shape id="_x0000_s1042" type="#_x0000_t75" style="width:847pt;height:60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6" w:y="265"/>
        <w:widowControl w:val="0"/>
        <w:rPr>
          <w:sz w:val="2"/>
          <w:szCs w:val="2"/>
        </w:rPr>
      </w:pPr>
      <w:r>
        <w:pict>
          <v:shape id="_x0000_s1043" type="#_x0000_t75" style="width:848pt;height:606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6" w:y="313"/>
        <w:widowControl w:val="0"/>
        <w:rPr>
          <w:sz w:val="2"/>
          <w:szCs w:val="2"/>
        </w:rPr>
      </w:pPr>
      <w:r>
        <w:pict>
          <v:shape id="_x0000_s1044" type="#_x0000_t75" style="width:848pt;height:604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7" w:y="341"/>
        <w:widowControl w:val="0"/>
        <w:rPr>
          <w:sz w:val="2"/>
          <w:szCs w:val="2"/>
        </w:rPr>
      </w:pPr>
      <w:r>
        <w:pict>
          <v:shape id="_x0000_s1045" type="#_x0000_t75" style="width:850pt;height:602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2" w:y="265"/>
        <w:widowControl w:val="0"/>
        <w:rPr>
          <w:sz w:val="2"/>
          <w:szCs w:val="2"/>
        </w:rPr>
      </w:pPr>
      <w:r>
        <w:pict>
          <v:shape id="_x0000_s1046" type="#_x0000_t75" style="width:837pt;height:59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9" w:y="389"/>
        <w:widowControl w:val="0"/>
        <w:rPr>
          <w:sz w:val="2"/>
          <w:szCs w:val="2"/>
        </w:rPr>
      </w:pPr>
      <w:r>
        <w:pict>
          <v:shape id="_x0000_s1047" type="#_x0000_t75" style="width:843pt;height:600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2" w:y="327"/>
        <w:widowControl w:val="0"/>
        <w:rPr>
          <w:sz w:val="2"/>
          <w:szCs w:val="2"/>
        </w:rPr>
      </w:pPr>
      <w:r>
        <w:pict>
          <v:shape id="_x0000_s1048" type="#_x0000_t75" style="width:843pt;height:603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7" w:y="394"/>
        <w:widowControl w:val="0"/>
        <w:rPr>
          <w:sz w:val="2"/>
          <w:szCs w:val="2"/>
        </w:rPr>
      </w:pPr>
      <w:r>
        <w:pict>
          <v:shape id="_x0000_s1049" type="#_x0000_t75" style="width:839pt;height:600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1" w:y="298"/>
        <w:widowControl w:val="0"/>
        <w:rPr>
          <w:sz w:val="2"/>
          <w:szCs w:val="2"/>
        </w:rPr>
      </w:pPr>
      <w:r>
        <w:pict>
          <v:shape id="_x0000_s1050" type="#_x0000_t75" style="width:846pt;height:604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2" w:y="351"/>
        <w:widowControl w:val="0"/>
        <w:rPr>
          <w:sz w:val="2"/>
          <w:szCs w:val="2"/>
        </w:rPr>
      </w:pPr>
      <w:r>
        <w:pict>
          <v:shape id="_x0000_s1051" type="#_x0000_t75" style="width:843pt;height:602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3" w:y="308"/>
        <w:widowControl w:val="0"/>
        <w:rPr>
          <w:sz w:val="2"/>
          <w:szCs w:val="2"/>
        </w:rPr>
      </w:pPr>
      <w:r>
        <w:pict>
          <v:shape id="_x0000_s1052" type="#_x0000_t75" style="width:839pt;height:598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8" w:y="519"/>
        <w:widowControl w:val="0"/>
        <w:rPr>
          <w:sz w:val="2"/>
          <w:szCs w:val="2"/>
        </w:rPr>
      </w:pPr>
      <w:r>
        <w:pict>
          <v:shape id="_x0000_s1053" type="#_x0000_t75" style="width:835pt;height:593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3" w:y="265"/>
        <w:widowControl w:val="0"/>
        <w:rPr>
          <w:sz w:val="2"/>
          <w:szCs w:val="2"/>
        </w:rPr>
      </w:pPr>
      <w:r>
        <w:pict>
          <v:shape id="_x0000_s1054" type="#_x0000_t75" style="width:833pt;height:591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9" w:y="265"/>
        <w:widowControl w:val="0"/>
        <w:rPr>
          <w:sz w:val="2"/>
          <w:szCs w:val="2"/>
        </w:rPr>
      </w:pPr>
      <w:r>
        <w:pict>
          <v:shape id="_x0000_s1055" type="#_x0000_t75" style="width:838pt;height:591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4" w:y="265"/>
        <w:widowControl w:val="0"/>
        <w:rPr>
          <w:sz w:val="2"/>
          <w:szCs w:val="2"/>
        </w:rPr>
      </w:pPr>
      <w:r>
        <w:pict>
          <v:shape id="_x0000_s1056" type="#_x0000_t75" style="width:843pt;height:601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5" w:y="389"/>
        <w:widowControl w:val="0"/>
        <w:rPr>
          <w:sz w:val="2"/>
          <w:szCs w:val="2"/>
        </w:rPr>
      </w:pPr>
      <w:r>
        <w:pict>
          <v:shape id="_x0000_s1057" type="#_x0000_t75" style="width:844pt;height:599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8" w:y="265"/>
        <w:widowControl w:val="0"/>
        <w:rPr>
          <w:sz w:val="2"/>
          <w:szCs w:val="2"/>
        </w:rPr>
      </w:pPr>
      <w:r>
        <w:pict>
          <v:shape id="_x0000_s1058" type="#_x0000_t75" style="width:847pt;height:602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5" w:y="234"/>
        <w:widowControl w:val="0"/>
        <w:rPr>
          <w:sz w:val="2"/>
          <w:szCs w:val="2"/>
        </w:rPr>
      </w:pPr>
      <w:r>
        <w:pict>
          <v:shape id="_x0000_s1059" type="#_x0000_t75" style="width:861pt;height:615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1" w:y="325"/>
        <w:widowControl w:val="0"/>
        <w:rPr>
          <w:sz w:val="2"/>
          <w:szCs w:val="2"/>
        </w:rPr>
      </w:pPr>
      <w:r>
        <w:pict>
          <v:shape id="_x0000_s1060" type="#_x0000_t75" style="width:842pt;height:601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9" w:y="325"/>
        <w:widowControl w:val="0"/>
        <w:rPr>
          <w:sz w:val="2"/>
          <w:szCs w:val="2"/>
        </w:rPr>
      </w:pPr>
      <w:r>
        <w:pict>
          <v:shape id="_x0000_s1061" type="#_x0000_t75" style="width:841pt;height:594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68" w:h="1255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218"/>
        <w:widowControl w:val="0"/>
        <w:rPr>
          <w:sz w:val="2"/>
          <w:szCs w:val="2"/>
        </w:rPr>
      </w:pPr>
      <w:r>
        <w:pict>
          <v:shape id="_x0000_s1062" type="#_x0000_t75" style="width:409pt;height:597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334" w:h="121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57"/>
        <w:widowControl w:val="0"/>
        <w:rPr>
          <w:sz w:val="2"/>
          <w:szCs w:val="2"/>
        </w:rPr>
      </w:pPr>
      <w:r>
        <w:pict>
          <v:shape id="_x0000_s1063" type="#_x0000_t75" style="width:407pt;height:603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8334" w:h="1230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Колонтитул (4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AngsanaUPC" w:eastAsia="AngsanaUPC" w:hAnsi="AngsanaUPC" w:cs="AngsanaUPC"/>
    </w:rPr>
  </w:style>
  <w:style w:type="paragraph" w:customStyle="1" w:styleId="Style3">
    <w:name w:val="Колонтитул (4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AngsanaUPC" w:eastAsia="AngsanaUPC" w:hAnsi="AngsanaUPC" w:cs="AngsanaUP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/Relationships>
</file>